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45FCF" w14:textId="77777777" w:rsidR="00C706D5" w:rsidRPr="00BE22F1" w:rsidRDefault="00C706D5" w:rsidP="00C706D5">
      <w:pPr>
        <w:pStyle w:val="Heading1"/>
        <w:numPr>
          <w:ilvl w:val="0"/>
          <w:numId w:val="0"/>
        </w:numPr>
        <w:ind w:left="595" w:hanging="595"/>
        <w:rPr>
          <w:rFonts w:ascii="Times New Roman" w:hAnsi="Times New Roman"/>
          <w:color w:val="943634"/>
          <w:sz w:val="28"/>
          <w:szCs w:val="28"/>
        </w:rPr>
      </w:pPr>
      <w:bookmarkStart w:id="0" w:name="_Toc366241848"/>
      <w:bookmarkStart w:id="1" w:name="_Toc365032229"/>
      <w:bookmarkStart w:id="2" w:name="_Toc365037568"/>
      <w:bookmarkStart w:id="3" w:name="_Toc365997757"/>
      <w:r w:rsidRPr="00BE22F1">
        <w:rPr>
          <w:rFonts w:ascii="Times New Roman" w:hAnsi="Times New Roman"/>
          <w:color w:val="943634"/>
          <w:sz w:val="28"/>
          <w:szCs w:val="28"/>
        </w:rPr>
        <w:t>Notification regarding the Board of Management’s annual review of the anti-bullying policy</w:t>
      </w:r>
      <w:bookmarkEnd w:id="0"/>
      <w:r w:rsidRPr="00BE22F1">
        <w:rPr>
          <w:rFonts w:ascii="Times New Roman" w:hAnsi="Times New Roman"/>
          <w:color w:val="943634"/>
          <w:sz w:val="28"/>
          <w:szCs w:val="28"/>
        </w:rPr>
        <w:t xml:space="preserve"> </w:t>
      </w:r>
    </w:p>
    <w:bookmarkEnd w:id="1"/>
    <w:bookmarkEnd w:id="2"/>
    <w:bookmarkEnd w:id="3"/>
    <w:p w14:paraId="2CAC73F3" w14:textId="77777777" w:rsidR="00C706D5" w:rsidRPr="00A8418C" w:rsidRDefault="00C706D5" w:rsidP="00C706D5">
      <w:pPr>
        <w:ind w:right="-688"/>
        <w:jc w:val="center"/>
        <w:rPr>
          <w:b/>
          <w:bCs/>
          <w:color w:val="800000"/>
          <w:sz w:val="22"/>
          <w:szCs w:val="22"/>
        </w:rPr>
      </w:pPr>
    </w:p>
    <w:p w14:paraId="6EE8EC65" w14:textId="77777777" w:rsidR="00C706D5" w:rsidRPr="00A8418C" w:rsidRDefault="00C706D5" w:rsidP="00C706D5">
      <w:pPr>
        <w:tabs>
          <w:tab w:val="left" w:pos="4128"/>
        </w:tabs>
        <w:ind w:right="-688"/>
        <w:rPr>
          <w:sz w:val="22"/>
          <w:szCs w:val="22"/>
        </w:rPr>
      </w:pPr>
      <w:r w:rsidRPr="00A8418C">
        <w:rPr>
          <w:sz w:val="22"/>
          <w:szCs w:val="22"/>
        </w:rPr>
        <w:tab/>
      </w:r>
    </w:p>
    <w:p w14:paraId="78C1C497" w14:textId="77777777" w:rsidR="00C706D5" w:rsidRPr="00A8418C" w:rsidRDefault="00C706D5" w:rsidP="00C706D5">
      <w:pPr>
        <w:ind w:right="-688"/>
        <w:rPr>
          <w:sz w:val="22"/>
          <w:szCs w:val="22"/>
        </w:rPr>
      </w:pPr>
      <w:r w:rsidRPr="00A8418C">
        <w:rPr>
          <w:sz w:val="22"/>
          <w:szCs w:val="22"/>
        </w:rPr>
        <w:t xml:space="preserve">To: </w:t>
      </w:r>
      <w:r>
        <w:rPr>
          <w:sz w:val="22"/>
          <w:szCs w:val="22"/>
        </w:rPr>
        <w:t>Parents and Staff of Clogheen Kerry Pike NS</w:t>
      </w:r>
    </w:p>
    <w:p w14:paraId="3C9FD642" w14:textId="77777777" w:rsidR="00C706D5" w:rsidRPr="00A8418C" w:rsidRDefault="00C706D5" w:rsidP="00C706D5">
      <w:pPr>
        <w:ind w:right="-688"/>
        <w:rPr>
          <w:sz w:val="22"/>
          <w:szCs w:val="22"/>
        </w:rPr>
      </w:pPr>
    </w:p>
    <w:p w14:paraId="5AEB7020" w14:textId="77777777" w:rsidR="00C706D5" w:rsidRPr="00A8418C" w:rsidRDefault="00C706D5" w:rsidP="00C706D5">
      <w:pPr>
        <w:ind w:right="-688"/>
        <w:rPr>
          <w:sz w:val="22"/>
          <w:szCs w:val="22"/>
        </w:rPr>
      </w:pPr>
      <w:r w:rsidRPr="00A8418C">
        <w:rPr>
          <w:sz w:val="22"/>
          <w:szCs w:val="22"/>
        </w:rPr>
        <w:t xml:space="preserve">The Board of Management of </w:t>
      </w:r>
      <w:r>
        <w:rPr>
          <w:sz w:val="22"/>
          <w:szCs w:val="22"/>
        </w:rPr>
        <w:t>Clogheen Kerry Pike NS</w:t>
      </w:r>
      <w:r w:rsidRPr="00A8418C">
        <w:rPr>
          <w:sz w:val="22"/>
          <w:szCs w:val="22"/>
        </w:rPr>
        <w:t xml:space="preserve"> wishes to inform you that:</w:t>
      </w:r>
    </w:p>
    <w:p w14:paraId="153966C7" w14:textId="77777777" w:rsidR="00C706D5" w:rsidRPr="00A8418C" w:rsidRDefault="00C706D5" w:rsidP="00C706D5">
      <w:pPr>
        <w:ind w:right="-688"/>
        <w:rPr>
          <w:sz w:val="22"/>
          <w:szCs w:val="22"/>
        </w:rPr>
      </w:pPr>
    </w:p>
    <w:p w14:paraId="56288A07" w14:textId="77777777" w:rsidR="00C706D5" w:rsidRPr="00A8418C" w:rsidRDefault="00C706D5" w:rsidP="00C706D5">
      <w:pPr>
        <w:ind w:right="-688"/>
        <w:rPr>
          <w:sz w:val="22"/>
          <w:szCs w:val="22"/>
        </w:rPr>
      </w:pPr>
    </w:p>
    <w:p w14:paraId="6C440F0C" w14:textId="77777777" w:rsidR="00C706D5" w:rsidRPr="00A8418C" w:rsidRDefault="00C706D5" w:rsidP="00C706D5">
      <w:pPr>
        <w:pStyle w:val="ListParagraph"/>
        <w:numPr>
          <w:ilvl w:val="1"/>
          <w:numId w:val="2"/>
        </w:numPr>
        <w:ind w:left="360" w:right="-688"/>
        <w:rPr>
          <w:rFonts w:ascii="Times New Roman" w:eastAsia="Times New Roman" w:hAnsi="Times New Roman"/>
          <w:lang w:val="en-GB" w:eastAsia="en-GB"/>
        </w:rPr>
      </w:pPr>
      <w:r w:rsidRPr="00A8418C">
        <w:rPr>
          <w:rFonts w:ascii="Times New Roman" w:eastAsia="Times New Roman" w:hAnsi="Times New Roman"/>
          <w:lang w:val="en-GB" w:eastAsia="en-GB"/>
        </w:rPr>
        <w:t>The Board of Management’s</w:t>
      </w:r>
      <w:r>
        <w:rPr>
          <w:rFonts w:ascii="Times New Roman" w:eastAsia="Times New Roman" w:hAnsi="Times New Roman"/>
          <w:lang w:val="en-GB" w:eastAsia="en-GB"/>
        </w:rPr>
        <w:t xml:space="preserve"> annual</w:t>
      </w:r>
      <w:r w:rsidRPr="00A8418C">
        <w:rPr>
          <w:rFonts w:ascii="Times New Roman" w:eastAsia="Times New Roman" w:hAnsi="Times New Roman"/>
          <w:lang w:val="en-GB" w:eastAsia="en-GB"/>
        </w:rPr>
        <w:t xml:space="preserve"> review of the school’s anti-bullying policy and its implementation was completed at the Board meeting of </w:t>
      </w:r>
      <w:r>
        <w:rPr>
          <w:rFonts w:ascii="Times New Roman" w:eastAsia="Times New Roman" w:hAnsi="Times New Roman"/>
          <w:lang w:val="en-GB" w:eastAsia="en-GB"/>
        </w:rPr>
        <w:t>14</w:t>
      </w:r>
      <w:r w:rsidRPr="00ED4815">
        <w:rPr>
          <w:rFonts w:ascii="Times New Roman" w:eastAsia="Times New Roman" w:hAnsi="Times New Roman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lang w:val="en-GB" w:eastAsia="en-GB"/>
        </w:rPr>
        <w:t xml:space="preserve"> October 2024.</w:t>
      </w:r>
      <w:r w:rsidRPr="00A8418C">
        <w:rPr>
          <w:rFonts w:ascii="Times New Roman" w:eastAsia="Times New Roman" w:hAnsi="Times New Roman"/>
          <w:lang w:val="en-GB" w:eastAsia="en-GB"/>
        </w:rPr>
        <w:t xml:space="preserve"> </w:t>
      </w:r>
    </w:p>
    <w:p w14:paraId="0A023DC4" w14:textId="77777777" w:rsidR="00C706D5" w:rsidRPr="00A8418C" w:rsidRDefault="00C706D5" w:rsidP="00C706D5">
      <w:pPr>
        <w:ind w:right="-688"/>
        <w:rPr>
          <w:sz w:val="22"/>
          <w:szCs w:val="22"/>
        </w:rPr>
      </w:pPr>
    </w:p>
    <w:p w14:paraId="13084C2B" w14:textId="77777777" w:rsidR="00C706D5" w:rsidRPr="00F104B7" w:rsidRDefault="00C706D5" w:rsidP="00C706D5">
      <w:pPr>
        <w:pStyle w:val="ListParagraph"/>
        <w:numPr>
          <w:ilvl w:val="1"/>
          <w:numId w:val="2"/>
        </w:numPr>
        <w:ind w:left="360" w:right="-688"/>
        <w:rPr>
          <w:rFonts w:ascii="Times New Roman" w:eastAsia="Times New Roman" w:hAnsi="Times New Roman"/>
          <w:i/>
          <w:lang w:val="en-GB" w:eastAsia="en-GB"/>
        </w:rPr>
      </w:pPr>
      <w:r w:rsidRPr="00A8418C">
        <w:rPr>
          <w:rFonts w:ascii="Times New Roman" w:eastAsia="Times New Roman" w:hAnsi="Times New Roman"/>
          <w:lang w:val="en-GB" w:eastAsia="en-GB"/>
        </w:rPr>
        <w:t xml:space="preserve">This review was conducted in accordance with the checklist set out in </w:t>
      </w:r>
      <w:r w:rsidRPr="00BE22F1">
        <w:rPr>
          <w:rFonts w:ascii="Times New Roman" w:eastAsia="Times New Roman" w:hAnsi="Times New Roman"/>
          <w:b/>
          <w:lang w:val="en-GB" w:eastAsia="en-GB"/>
        </w:rPr>
        <w:t>Appendix 4</w:t>
      </w:r>
      <w:r w:rsidRPr="00A8418C">
        <w:rPr>
          <w:rFonts w:ascii="Times New Roman" w:eastAsia="Times New Roman" w:hAnsi="Times New Roman"/>
          <w:b/>
          <w:lang w:val="en-GB" w:eastAsia="en-GB"/>
        </w:rPr>
        <w:t xml:space="preserve"> </w:t>
      </w:r>
      <w:r w:rsidRPr="00A8418C">
        <w:rPr>
          <w:rFonts w:ascii="Times New Roman" w:eastAsia="Times New Roman" w:hAnsi="Times New Roman"/>
          <w:lang w:val="en-GB" w:eastAsia="en-GB"/>
        </w:rPr>
        <w:t xml:space="preserve">of the Department’s </w:t>
      </w:r>
      <w:r w:rsidRPr="00F104B7">
        <w:rPr>
          <w:rFonts w:ascii="Times New Roman" w:eastAsia="Times New Roman" w:hAnsi="Times New Roman"/>
          <w:i/>
          <w:lang w:val="en-GB" w:eastAsia="en-GB"/>
        </w:rPr>
        <w:t>Anti-Bullying Procedures for Primary and Post-Primary Schools.</w:t>
      </w:r>
    </w:p>
    <w:p w14:paraId="405EB76E" w14:textId="77777777" w:rsidR="00C706D5" w:rsidRPr="00F104B7" w:rsidRDefault="00C706D5" w:rsidP="00C706D5">
      <w:pPr>
        <w:ind w:left="360" w:right="-688"/>
        <w:rPr>
          <w:i/>
          <w:sz w:val="22"/>
          <w:szCs w:val="22"/>
        </w:rPr>
      </w:pPr>
    </w:p>
    <w:p w14:paraId="0CAFDE71" w14:textId="77777777" w:rsidR="00C706D5" w:rsidRPr="00A8418C" w:rsidRDefault="00C706D5" w:rsidP="00C706D5">
      <w:pPr>
        <w:ind w:left="360" w:right="-688"/>
        <w:rPr>
          <w:sz w:val="22"/>
          <w:szCs w:val="22"/>
        </w:rPr>
      </w:pPr>
    </w:p>
    <w:p w14:paraId="51F5429B" w14:textId="77777777" w:rsidR="00C706D5" w:rsidRPr="00A8418C" w:rsidRDefault="00C706D5" w:rsidP="00C706D5">
      <w:pPr>
        <w:ind w:right="-688"/>
        <w:rPr>
          <w:sz w:val="22"/>
          <w:szCs w:val="22"/>
        </w:rPr>
      </w:pPr>
      <w:r w:rsidRPr="00A8418C">
        <w:rPr>
          <w:sz w:val="22"/>
          <w:szCs w:val="22"/>
        </w:rPr>
        <w:t xml:space="preserve">Signed </w:t>
      </w:r>
      <w:r w:rsidRPr="00ED4815">
        <w:rPr>
          <w:rFonts w:ascii="Pristina" w:hAnsi="Pristina"/>
          <w:sz w:val="40"/>
          <w:szCs w:val="40"/>
        </w:rPr>
        <w:t>Mary McSwiney</w:t>
      </w:r>
      <w:r w:rsidRPr="00A8418C">
        <w:rPr>
          <w:sz w:val="22"/>
          <w:szCs w:val="22"/>
        </w:rPr>
        <w:t xml:space="preserve">                </w:t>
      </w:r>
      <w:r w:rsidRPr="00A8418C">
        <w:rPr>
          <w:sz w:val="22"/>
          <w:szCs w:val="22"/>
        </w:rPr>
        <w:tab/>
        <w:t xml:space="preserve"> Date </w:t>
      </w:r>
      <w:r>
        <w:rPr>
          <w:sz w:val="22"/>
          <w:szCs w:val="22"/>
        </w:rPr>
        <w:t>14</w:t>
      </w:r>
      <w:r w:rsidRPr="00ED48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 2024</w:t>
      </w:r>
    </w:p>
    <w:p w14:paraId="49091EEE" w14:textId="77777777" w:rsidR="00C706D5" w:rsidRPr="00A8418C" w:rsidRDefault="00C706D5" w:rsidP="00C706D5">
      <w:pPr>
        <w:ind w:right="-688"/>
        <w:rPr>
          <w:sz w:val="22"/>
          <w:szCs w:val="22"/>
        </w:rPr>
      </w:pPr>
      <w:r w:rsidRPr="00A8418C">
        <w:rPr>
          <w:sz w:val="22"/>
          <w:szCs w:val="22"/>
        </w:rPr>
        <w:t>Chairperson, Board of Management</w:t>
      </w:r>
    </w:p>
    <w:p w14:paraId="7DF47C81" w14:textId="77777777" w:rsidR="00C706D5" w:rsidRPr="00A8418C" w:rsidRDefault="00C706D5" w:rsidP="00C706D5">
      <w:pPr>
        <w:ind w:right="-688"/>
        <w:rPr>
          <w:sz w:val="22"/>
          <w:szCs w:val="22"/>
        </w:rPr>
      </w:pPr>
    </w:p>
    <w:p w14:paraId="27595E38" w14:textId="77777777" w:rsidR="00C706D5" w:rsidRPr="00A8418C" w:rsidRDefault="00C706D5" w:rsidP="00C706D5">
      <w:pPr>
        <w:ind w:right="-688"/>
        <w:rPr>
          <w:sz w:val="22"/>
          <w:szCs w:val="22"/>
        </w:rPr>
      </w:pPr>
      <w:r w:rsidRPr="00A8418C">
        <w:rPr>
          <w:sz w:val="22"/>
          <w:szCs w:val="22"/>
        </w:rPr>
        <w:t xml:space="preserve">Signed </w:t>
      </w:r>
      <w:r w:rsidRPr="00ED4815">
        <w:rPr>
          <w:rFonts w:ascii="Pristina" w:hAnsi="Pristina"/>
          <w:sz w:val="40"/>
          <w:szCs w:val="40"/>
        </w:rPr>
        <w:t>Annette Golden</w:t>
      </w:r>
      <w:r w:rsidRPr="00A8418C">
        <w:rPr>
          <w:sz w:val="22"/>
          <w:szCs w:val="22"/>
        </w:rPr>
        <w:t xml:space="preserve">                       Date </w:t>
      </w:r>
      <w:r>
        <w:rPr>
          <w:sz w:val="22"/>
          <w:szCs w:val="22"/>
        </w:rPr>
        <w:t>14</w:t>
      </w:r>
      <w:r w:rsidRPr="00ED48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 2024</w:t>
      </w:r>
    </w:p>
    <w:p w14:paraId="2A805FD7" w14:textId="77777777" w:rsidR="00C706D5" w:rsidRPr="00327CD3" w:rsidRDefault="00C706D5" w:rsidP="00C706D5">
      <w:pPr>
        <w:ind w:right="-688"/>
        <w:rPr>
          <w:sz w:val="22"/>
          <w:szCs w:val="22"/>
        </w:rPr>
      </w:pPr>
      <w:r w:rsidRPr="00A8418C">
        <w:rPr>
          <w:sz w:val="22"/>
          <w:szCs w:val="22"/>
        </w:rPr>
        <w:t>Principal</w:t>
      </w:r>
      <w:r w:rsidRPr="00327CD3">
        <w:rPr>
          <w:sz w:val="22"/>
          <w:szCs w:val="22"/>
        </w:rPr>
        <w:t xml:space="preserve"> </w:t>
      </w:r>
    </w:p>
    <w:p w14:paraId="19E97840" w14:textId="77777777" w:rsidR="00626671" w:rsidRDefault="00626671">
      <w:bookmarkStart w:id="4" w:name="_GoBack"/>
      <w:bookmarkEnd w:id="4"/>
    </w:p>
    <w:sectPr w:rsidR="00626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21FB"/>
    <w:multiLevelType w:val="hybridMultilevel"/>
    <w:tmpl w:val="99F6DE3A"/>
    <w:lvl w:ilvl="0" w:tplc="1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3DFC31B1"/>
    <w:multiLevelType w:val="multilevel"/>
    <w:tmpl w:val="000E6B58"/>
    <w:lvl w:ilvl="0">
      <w:start w:val="4"/>
      <w:numFmt w:val="decimal"/>
      <w:pStyle w:val="Heading1"/>
      <w:lvlText w:val="%1."/>
      <w:lvlJc w:val="left"/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pStyle w:val="Heading2"/>
      <w:lvlText w:val="%1.%2."/>
      <w:lvlJc w:val="left"/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D5"/>
    <w:rsid w:val="00626671"/>
    <w:rsid w:val="00C7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C997"/>
  <w15:chartTrackingRefBased/>
  <w15:docId w15:val="{0CC01DED-A88C-456B-B92F-39FF4E02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6D5"/>
    <w:pPr>
      <w:keepNext/>
      <w:keepLines/>
      <w:numPr>
        <w:numId w:val="1"/>
      </w:numPr>
      <w:spacing w:after="256" w:line="233" w:lineRule="auto"/>
      <w:ind w:left="595" w:hanging="610"/>
      <w:outlineLvl w:val="0"/>
    </w:pPr>
    <w:rPr>
      <w:rFonts w:ascii="Arial" w:hAnsi="Arial"/>
      <w:b/>
      <w:color w:val="99CC00"/>
      <w:sz w:val="22"/>
      <w:szCs w:val="22"/>
      <w:lang w:val="en-IE" w:eastAsia="en-I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6D5"/>
    <w:pPr>
      <w:keepNext/>
      <w:keepLines/>
      <w:numPr>
        <w:ilvl w:val="1"/>
        <w:numId w:val="1"/>
      </w:numPr>
      <w:spacing w:after="256" w:line="233" w:lineRule="auto"/>
      <w:ind w:left="595" w:hanging="610"/>
      <w:outlineLvl w:val="1"/>
    </w:pPr>
    <w:rPr>
      <w:rFonts w:ascii="Arial" w:hAnsi="Arial"/>
      <w:b/>
      <w:color w:val="99CC00"/>
      <w:sz w:val="22"/>
      <w:szCs w:val="22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6D5"/>
    <w:rPr>
      <w:rFonts w:ascii="Arial" w:eastAsia="Times New Roman" w:hAnsi="Arial" w:cs="Times New Roman"/>
      <w:b/>
      <w:color w:val="99CC00"/>
      <w:lang w:eastAsia="en-IE"/>
    </w:rPr>
  </w:style>
  <w:style w:type="character" w:customStyle="1" w:styleId="Heading2Char">
    <w:name w:val="Heading 2 Char"/>
    <w:basedOn w:val="DefaultParagraphFont"/>
    <w:link w:val="Heading2"/>
    <w:uiPriority w:val="99"/>
    <w:rsid w:val="00C706D5"/>
    <w:rPr>
      <w:rFonts w:ascii="Arial" w:eastAsia="Times New Roman" w:hAnsi="Arial" w:cs="Times New Roman"/>
      <w:b/>
      <w:color w:val="99CC00"/>
      <w:lang w:eastAsia="en-IE"/>
    </w:rPr>
  </w:style>
  <w:style w:type="paragraph" w:styleId="ListParagraph">
    <w:name w:val="List Paragraph"/>
    <w:basedOn w:val="Normal"/>
    <w:uiPriority w:val="34"/>
    <w:qFormat/>
    <w:rsid w:val="00C706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6B9B6A851D04EB735E099AD39B4F1" ma:contentTypeVersion="12" ma:contentTypeDescription="Create a new document." ma:contentTypeScope="" ma:versionID="04b59310692c4092918df1275614b53e">
  <xsd:schema xmlns:xsd="http://www.w3.org/2001/XMLSchema" xmlns:xs="http://www.w3.org/2001/XMLSchema" xmlns:p="http://schemas.microsoft.com/office/2006/metadata/properties" xmlns:ns3="281c909a-536b-4550-89d5-7129ce7ac753" targetNamespace="http://schemas.microsoft.com/office/2006/metadata/properties" ma:root="true" ma:fieldsID="4decad9e7e2bd6d649ab596dd0a88c0a" ns3:_="">
    <xsd:import namespace="281c909a-536b-4550-89d5-7129ce7ac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09a-536b-4550-89d5-7129ce7ac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18017-6296-4B51-8205-48FD7F9A0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09a-536b-4550-89d5-7129ce7ac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A886E-442E-4117-89F1-9AA94AEEE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FC197-06DB-48A2-AC8E-118408B02EAB}">
  <ds:schemaRefs>
    <ds:schemaRef ds:uri="281c909a-536b-4550-89d5-7129ce7ac75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CKPNS Principal</dc:creator>
  <cp:keywords/>
  <dc:description/>
  <cp:lastModifiedBy>CKPNS Principal</cp:lastModifiedBy>
  <cp:revision>1</cp:revision>
  <dcterms:created xsi:type="dcterms:W3CDTF">2024-12-06T12:18:00Z</dcterms:created>
  <dcterms:modified xsi:type="dcterms:W3CDTF">2024-12-06T12:19:00Z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0x010100EFE6B9B6A851D04EB735E099AD39B4F1</vt:lpwstr>
  </property>
</Properties>
</file>